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FDB0" w14:textId="67BA9ACC" w:rsidR="00CC4736" w:rsidRDefault="00CC4736" w:rsidP="00CC4736">
      <w:pPr>
        <w:jc w:val="center"/>
        <w:rPr>
          <w:rFonts w:ascii="Arial" w:hAnsi="Arial"/>
          <w:color w:val="0B0C0C"/>
          <w:sz w:val="29"/>
          <w:szCs w:val="29"/>
        </w:rPr>
      </w:pPr>
      <w:r>
        <w:rPr>
          <w:rFonts w:ascii="Arial" w:hAnsi="Arial"/>
          <w:color w:val="0B0C0C"/>
          <w:sz w:val="29"/>
          <w:szCs w:val="29"/>
        </w:rPr>
        <w:t xml:space="preserve">St. </w:t>
      </w:r>
      <w:proofErr w:type="spellStart"/>
      <w:r>
        <w:rPr>
          <w:rFonts w:ascii="Arial" w:hAnsi="Arial"/>
          <w:color w:val="0B0C0C"/>
          <w:sz w:val="29"/>
          <w:szCs w:val="29"/>
        </w:rPr>
        <w:t>Ethe</w:t>
      </w:r>
      <w:r w:rsidR="004A75AB">
        <w:rPr>
          <w:rFonts w:ascii="Arial" w:hAnsi="Arial"/>
          <w:color w:val="0B0C0C"/>
          <w:sz w:val="29"/>
          <w:szCs w:val="29"/>
        </w:rPr>
        <w:t>l</w:t>
      </w:r>
      <w:r>
        <w:rPr>
          <w:rFonts w:ascii="Arial" w:hAnsi="Arial"/>
          <w:color w:val="0B0C0C"/>
          <w:sz w:val="29"/>
          <w:szCs w:val="29"/>
        </w:rPr>
        <w:t>dreda’s</w:t>
      </w:r>
      <w:proofErr w:type="spellEnd"/>
      <w:r>
        <w:rPr>
          <w:rFonts w:ascii="Arial" w:hAnsi="Arial"/>
          <w:color w:val="0B0C0C"/>
          <w:sz w:val="29"/>
          <w:szCs w:val="29"/>
        </w:rPr>
        <w:t xml:space="preserve"> &amp; St Luke’s</w:t>
      </w:r>
      <w:r w:rsidR="00B4706C">
        <w:rPr>
          <w:rFonts w:ascii="Arial" w:hAnsi="Arial"/>
          <w:color w:val="0B0C0C"/>
          <w:sz w:val="29"/>
          <w:szCs w:val="29"/>
        </w:rPr>
        <w:t>,</w:t>
      </w:r>
      <w:r>
        <w:rPr>
          <w:rFonts w:ascii="Arial" w:hAnsi="Arial"/>
          <w:color w:val="0B0C0C"/>
          <w:sz w:val="29"/>
          <w:szCs w:val="29"/>
        </w:rPr>
        <w:t xml:space="preserve"> </w:t>
      </w:r>
      <w:r w:rsidR="00B4706C">
        <w:rPr>
          <w:rFonts w:ascii="Arial" w:hAnsi="Arial"/>
          <w:color w:val="0B0C0C"/>
          <w:sz w:val="29"/>
          <w:szCs w:val="29"/>
        </w:rPr>
        <w:t xml:space="preserve">Bishops </w:t>
      </w:r>
      <w:r>
        <w:rPr>
          <w:rFonts w:ascii="Arial" w:hAnsi="Arial"/>
          <w:color w:val="0B0C0C"/>
          <w:sz w:val="29"/>
          <w:szCs w:val="29"/>
        </w:rPr>
        <w:t>Hatfield</w:t>
      </w:r>
    </w:p>
    <w:p w14:paraId="353DF020" w14:textId="77777777" w:rsidR="00CC4736" w:rsidRDefault="00CC4736" w:rsidP="00CC4736">
      <w:pPr>
        <w:jc w:val="center"/>
        <w:rPr>
          <w:rFonts w:ascii="Arial" w:hAnsi="Arial"/>
          <w:color w:val="0B0C0C"/>
          <w:sz w:val="29"/>
          <w:szCs w:val="29"/>
        </w:rPr>
      </w:pPr>
      <w:r>
        <w:rPr>
          <w:rFonts w:ascii="Arial" w:hAnsi="Arial"/>
          <w:color w:val="0B0C0C"/>
          <w:sz w:val="29"/>
          <w:szCs w:val="29"/>
        </w:rPr>
        <w:t>Policy on Recruitment of ex-offenders</w:t>
      </w:r>
    </w:p>
    <w:p w14:paraId="2431D564" w14:textId="77777777" w:rsidR="00CC4736" w:rsidRDefault="00CC4736" w:rsidP="00CC4736">
      <w:pPr>
        <w:pStyle w:val="NormalWeb"/>
        <w:spacing w:before="0" w:beforeAutospacing="0" w:after="0" w:afterAutospacing="0"/>
        <w:ind w:left="300"/>
        <w:rPr>
          <w:rFonts w:ascii="Arial" w:hAnsi="Arial"/>
          <w:color w:val="0B0C0C"/>
          <w:sz w:val="29"/>
          <w:szCs w:val="29"/>
        </w:rPr>
      </w:pPr>
    </w:p>
    <w:p w14:paraId="26D42809" w14:textId="77777777" w:rsidR="00CC4736" w:rsidRDefault="00CC4736" w:rsidP="00CC4736">
      <w:pPr>
        <w:pStyle w:val="NormalWeb"/>
        <w:spacing w:before="0" w:beforeAutospacing="0" w:after="0" w:afterAutospacing="0"/>
        <w:ind w:left="300"/>
        <w:rPr>
          <w:rFonts w:ascii="Arial" w:hAnsi="Arial"/>
          <w:color w:val="0B0C0C"/>
          <w:sz w:val="29"/>
          <w:szCs w:val="29"/>
        </w:rPr>
      </w:pPr>
    </w:p>
    <w:p w14:paraId="3410986B"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A</w:t>
      </w:r>
      <w:r w:rsidR="005F1714">
        <w:rPr>
          <w:rFonts w:ascii="Arial" w:hAnsi="Arial"/>
          <w:color w:val="0B0C0C"/>
          <w:sz w:val="29"/>
          <w:szCs w:val="29"/>
        </w:rPr>
        <w:t>s an organisation assessing applicants’ suitability for positions which are included in the Rehabilitation of Offenders Act 1974 (Exceptions) Order using criminal record checks processed through the Disclosure and Barring S</w:t>
      </w:r>
      <w:r w:rsidR="00376959">
        <w:rPr>
          <w:rFonts w:ascii="Arial" w:hAnsi="Arial"/>
          <w:color w:val="0B0C0C"/>
          <w:sz w:val="29"/>
          <w:szCs w:val="29"/>
        </w:rPr>
        <w:t xml:space="preserve">ervice (DBS), the Parish of St </w:t>
      </w:r>
      <w:proofErr w:type="spellStart"/>
      <w:r w:rsidR="00376959">
        <w:rPr>
          <w:rFonts w:ascii="Arial" w:hAnsi="Arial"/>
          <w:color w:val="0B0C0C"/>
          <w:sz w:val="29"/>
          <w:szCs w:val="29"/>
        </w:rPr>
        <w:t>Etheldreda’s</w:t>
      </w:r>
      <w:proofErr w:type="spellEnd"/>
      <w:r w:rsidR="00376959">
        <w:rPr>
          <w:rFonts w:ascii="Arial" w:hAnsi="Arial"/>
          <w:color w:val="0B0C0C"/>
          <w:sz w:val="29"/>
          <w:szCs w:val="29"/>
        </w:rPr>
        <w:t xml:space="preserve"> and St Luke’s </w:t>
      </w:r>
      <w:r w:rsidR="005F1714">
        <w:rPr>
          <w:rFonts w:ascii="Arial" w:hAnsi="Arial"/>
          <w:color w:val="0B0C0C"/>
          <w:sz w:val="29"/>
          <w:szCs w:val="29"/>
        </w:rPr>
        <w:t>complies fully with the</w:t>
      </w:r>
      <w:r w:rsidR="005F1714">
        <w:rPr>
          <w:rStyle w:val="apple-converted-space"/>
          <w:rFonts w:ascii="Arial" w:hAnsi="Arial"/>
          <w:color w:val="0B0C0C"/>
          <w:sz w:val="29"/>
          <w:szCs w:val="29"/>
        </w:rPr>
        <w:t> </w:t>
      </w:r>
      <w:hyperlink r:id="rId5" w:history="1">
        <w:r w:rsidR="005F1714">
          <w:rPr>
            <w:rStyle w:val="Hyperlink"/>
            <w:rFonts w:ascii="Arial" w:hAnsi="Arial"/>
            <w:color w:val="4C2C92"/>
            <w:sz w:val="29"/>
            <w:szCs w:val="29"/>
            <w:bdr w:val="none" w:sz="0" w:space="0" w:color="auto" w:frame="1"/>
          </w:rPr>
          <w:t>code of practice</w:t>
        </w:r>
      </w:hyperlink>
      <w:r w:rsidR="005F1714">
        <w:rPr>
          <w:rStyle w:val="apple-converted-space"/>
          <w:rFonts w:ascii="Arial" w:hAnsi="Arial"/>
          <w:color w:val="0B0C0C"/>
          <w:sz w:val="29"/>
          <w:szCs w:val="29"/>
        </w:rPr>
        <w:t> </w:t>
      </w:r>
      <w:r w:rsidR="005F1714">
        <w:rPr>
          <w:rFonts w:ascii="Arial" w:hAnsi="Arial"/>
          <w:color w:val="0B0C0C"/>
          <w:sz w:val="29"/>
          <w:szCs w:val="29"/>
        </w:rPr>
        <w:t>and undertakes to treat all applicants for positions fairly</w:t>
      </w:r>
    </w:p>
    <w:p w14:paraId="7BB40EB8" w14:textId="77777777" w:rsidR="005F1714" w:rsidRDefault="00376959"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undertakes not to discriminate unfairly against any subject of a criminal record check on the basis of a conviction or other information revealed</w:t>
      </w:r>
    </w:p>
    <w:p w14:paraId="45A59E7B" w14:textId="77777777" w:rsidR="005F1714" w:rsidRDefault="00376959"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can only ask an individual to provide details of convictions and cauti</w:t>
      </w:r>
      <w:r w:rsidR="00CC4736">
        <w:rPr>
          <w:rFonts w:ascii="Arial" w:hAnsi="Arial"/>
          <w:color w:val="0B0C0C"/>
          <w:sz w:val="29"/>
          <w:szCs w:val="29"/>
        </w:rPr>
        <w:t xml:space="preserve">ons that the Parish of St </w:t>
      </w:r>
      <w:proofErr w:type="spellStart"/>
      <w:r w:rsidR="00CC4736">
        <w:rPr>
          <w:rFonts w:ascii="Arial" w:hAnsi="Arial"/>
          <w:color w:val="0B0C0C"/>
          <w:sz w:val="29"/>
          <w:szCs w:val="29"/>
        </w:rPr>
        <w:t>Etheldreda’s</w:t>
      </w:r>
      <w:proofErr w:type="spellEnd"/>
      <w:r w:rsidR="00CC4736">
        <w:rPr>
          <w:rFonts w:ascii="Arial" w:hAnsi="Arial"/>
          <w:color w:val="0B0C0C"/>
          <w:sz w:val="29"/>
          <w:szCs w:val="29"/>
        </w:rPr>
        <w:t xml:space="preserve"> and St Luke’s </w:t>
      </w:r>
      <w:r w:rsidR="005F1714">
        <w:rPr>
          <w:rFonts w:ascii="Arial" w:hAnsi="Arial"/>
          <w:color w:val="0B0C0C"/>
          <w:sz w:val="29"/>
          <w:szCs w:val="29"/>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DBDB56A"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can only ask an individual about convictions and cautions that are not protected</w:t>
      </w:r>
    </w:p>
    <w:p w14:paraId="71E59073"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is committed to the fair treatment of its staff, potential staff or users of its services, regardless of race, gender, religion, sexual orientation, responsibilities for dependants, age, physical/mental disability or offending background</w:t>
      </w:r>
    </w:p>
    <w:p w14:paraId="0EE3902E"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has a written policy on the recruitment of ex-offenders, which is made available to all DBS applicants at the start of the recruitment process</w:t>
      </w:r>
    </w:p>
    <w:p w14:paraId="4B1EE6B0"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actively promotes equality of opportunity for all with the right mix of talent, skills and potential and welcome applications from a wide range of candidates, including those with criminal records</w:t>
      </w:r>
    </w:p>
    <w:p w14:paraId="7B84CDB1"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lastRenderedPageBreak/>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select all candidates for interview based on their skills, qualifications and experience</w:t>
      </w:r>
    </w:p>
    <w:p w14:paraId="30D404C0" w14:textId="77777777" w:rsidR="005F1714" w:rsidRDefault="005F1714"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0C7008E"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ensures that a</w:t>
      </w:r>
      <w:r>
        <w:rPr>
          <w:rFonts w:ascii="Arial" w:hAnsi="Arial"/>
          <w:color w:val="0B0C0C"/>
          <w:sz w:val="29"/>
          <w:szCs w:val="29"/>
        </w:rPr>
        <w:t xml:space="preserve">ll those in 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who are involved in the recruitment process have been suitably trained to identify and assess the relevance and circumstances of offences</w:t>
      </w:r>
    </w:p>
    <w:p w14:paraId="7D6D3A5F"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 xml:space="preserve">also ensures that they have received appropriate guidance and training in the relevant legislation relating to the employment of ex-offenders, </w:t>
      </w:r>
      <w:proofErr w:type="gramStart"/>
      <w:r w:rsidR="005F1714">
        <w:rPr>
          <w:rFonts w:ascii="Arial" w:hAnsi="Arial"/>
          <w:color w:val="0B0C0C"/>
          <w:sz w:val="29"/>
          <w:szCs w:val="29"/>
        </w:rPr>
        <w:t>e.g.</w:t>
      </w:r>
      <w:proofErr w:type="gramEnd"/>
      <w:r w:rsidR="005F1714">
        <w:rPr>
          <w:rFonts w:ascii="Arial" w:hAnsi="Arial"/>
          <w:color w:val="0B0C0C"/>
          <w:sz w:val="29"/>
          <w:szCs w:val="29"/>
        </w:rPr>
        <w:t xml:space="preserve"> the Rehabilitation of Offenders Act 1974</w:t>
      </w:r>
    </w:p>
    <w:p w14:paraId="62655934" w14:textId="77777777" w:rsidR="005F1714" w:rsidRDefault="005F1714"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at interview, or in a separate</w:t>
      </w:r>
      <w:r w:rsidR="00CC4736">
        <w:rPr>
          <w:rFonts w:ascii="Arial" w:hAnsi="Arial"/>
          <w:color w:val="0B0C0C"/>
          <w:sz w:val="29"/>
          <w:szCs w:val="29"/>
        </w:rPr>
        <w:t xml:space="preserve"> discussion, the Parish of St </w:t>
      </w:r>
      <w:proofErr w:type="spellStart"/>
      <w:r w:rsidR="00CC4736">
        <w:rPr>
          <w:rFonts w:ascii="Arial" w:hAnsi="Arial"/>
          <w:color w:val="0B0C0C"/>
          <w:sz w:val="29"/>
          <w:szCs w:val="29"/>
        </w:rPr>
        <w:t>Etheldreda’s</w:t>
      </w:r>
      <w:proofErr w:type="spellEnd"/>
      <w:r w:rsidR="00CC4736">
        <w:rPr>
          <w:rFonts w:ascii="Arial" w:hAnsi="Arial"/>
          <w:color w:val="0B0C0C"/>
          <w:sz w:val="29"/>
          <w:szCs w:val="29"/>
        </w:rPr>
        <w:t xml:space="preserve"> and St Luke’s</w:t>
      </w:r>
      <w:r>
        <w:rPr>
          <w:rFonts w:ascii="Arial" w:hAnsi="Arial"/>
          <w:color w:val="0B0C0C"/>
          <w:sz w:val="29"/>
          <w:szCs w:val="29"/>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1C021F"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makes every subject of a criminal record check submitted to DBS aware of the existence of the</w:t>
      </w:r>
      <w:r w:rsidR="005F1714">
        <w:rPr>
          <w:rStyle w:val="apple-converted-space"/>
          <w:rFonts w:ascii="Arial" w:hAnsi="Arial"/>
          <w:color w:val="0B0C0C"/>
          <w:sz w:val="29"/>
          <w:szCs w:val="29"/>
        </w:rPr>
        <w:t> </w:t>
      </w:r>
      <w:hyperlink r:id="rId6" w:history="1">
        <w:r w:rsidR="005F1714">
          <w:rPr>
            <w:rStyle w:val="Hyperlink"/>
            <w:rFonts w:ascii="Arial" w:hAnsi="Arial"/>
            <w:color w:val="4C2C92"/>
            <w:sz w:val="29"/>
            <w:szCs w:val="29"/>
            <w:bdr w:val="none" w:sz="0" w:space="0" w:color="auto" w:frame="1"/>
          </w:rPr>
          <w:t>code of practice</w:t>
        </w:r>
      </w:hyperlink>
      <w:r w:rsidR="005F1714">
        <w:rPr>
          <w:rStyle w:val="apple-converted-space"/>
          <w:rFonts w:ascii="Arial" w:hAnsi="Arial"/>
          <w:color w:val="0B0C0C"/>
          <w:sz w:val="29"/>
          <w:szCs w:val="29"/>
        </w:rPr>
        <w:t> </w:t>
      </w:r>
      <w:r w:rsidR="005F1714">
        <w:rPr>
          <w:rFonts w:ascii="Arial" w:hAnsi="Arial"/>
          <w:color w:val="0B0C0C"/>
          <w:sz w:val="29"/>
          <w:szCs w:val="29"/>
        </w:rPr>
        <w:t>and makes a copy available on request</w:t>
      </w:r>
    </w:p>
    <w:p w14:paraId="7E8A3E1E" w14:textId="77777777" w:rsidR="005F1714" w:rsidRDefault="00CC4736" w:rsidP="005F1714">
      <w:pPr>
        <w:pStyle w:val="NormalWeb"/>
        <w:numPr>
          <w:ilvl w:val="0"/>
          <w:numId w:val="1"/>
        </w:numPr>
        <w:spacing w:before="0" w:beforeAutospacing="0" w:after="0" w:afterAutospacing="0"/>
        <w:ind w:left="300"/>
        <w:rPr>
          <w:rFonts w:ascii="Arial" w:hAnsi="Arial"/>
          <w:color w:val="0B0C0C"/>
          <w:sz w:val="29"/>
          <w:szCs w:val="29"/>
        </w:rPr>
      </w:pPr>
      <w:r>
        <w:rPr>
          <w:rFonts w:ascii="Arial" w:hAnsi="Arial"/>
          <w:color w:val="0B0C0C"/>
          <w:sz w:val="29"/>
          <w:szCs w:val="29"/>
        </w:rPr>
        <w:t xml:space="preserve">the Parish of St </w:t>
      </w:r>
      <w:proofErr w:type="spellStart"/>
      <w:r>
        <w:rPr>
          <w:rFonts w:ascii="Arial" w:hAnsi="Arial"/>
          <w:color w:val="0B0C0C"/>
          <w:sz w:val="29"/>
          <w:szCs w:val="29"/>
        </w:rPr>
        <w:t>Etheldreda’s</w:t>
      </w:r>
      <w:proofErr w:type="spellEnd"/>
      <w:r>
        <w:rPr>
          <w:rFonts w:ascii="Arial" w:hAnsi="Arial"/>
          <w:color w:val="0B0C0C"/>
          <w:sz w:val="29"/>
          <w:szCs w:val="29"/>
        </w:rPr>
        <w:t xml:space="preserve"> and St Luke’s </w:t>
      </w:r>
      <w:r w:rsidR="005F1714">
        <w:rPr>
          <w:rFonts w:ascii="Arial" w:hAnsi="Arial"/>
          <w:color w:val="0B0C0C"/>
          <w:sz w:val="29"/>
          <w:szCs w:val="29"/>
        </w:rPr>
        <w:t>undertakes to discuss any matter revealed on a DBS certificate with the individual seeking the position before withdrawing a conditional offer of employment.</w:t>
      </w:r>
    </w:p>
    <w:p w14:paraId="187E0374" w14:textId="77777777" w:rsidR="00C62EEF" w:rsidRDefault="00C62EEF"/>
    <w:p w14:paraId="08D0EC2D" w14:textId="77777777" w:rsidR="0067151F" w:rsidRDefault="0067151F"/>
    <w:p w14:paraId="52014187" w14:textId="77777777" w:rsidR="0067151F" w:rsidRDefault="0067151F"/>
    <w:p w14:paraId="153BC750" w14:textId="08718C6B" w:rsidR="0067151F" w:rsidRDefault="00B43B5F">
      <w:r>
        <w:t>March 2022</w:t>
      </w:r>
    </w:p>
    <w:sectPr w:rsidR="0067151F" w:rsidSect="00C62E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2144"/>
    <w:multiLevelType w:val="multilevel"/>
    <w:tmpl w:val="CF9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14"/>
    <w:rsid w:val="002478B2"/>
    <w:rsid w:val="00376959"/>
    <w:rsid w:val="004A75AB"/>
    <w:rsid w:val="00510AB7"/>
    <w:rsid w:val="005F1714"/>
    <w:rsid w:val="0067151F"/>
    <w:rsid w:val="007F400E"/>
    <w:rsid w:val="008C61C0"/>
    <w:rsid w:val="00B43B5F"/>
    <w:rsid w:val="00B4706C"/>
    <w:rsid w:val="00C62EEF"/>
    <w:rsid w:val="00CC4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68690"/>
  <w14:defaultImageDpi w14:val="300"/>
  <w15:docId w15:val="{DC6A366D-5B5F-1B4C-A0D3-FDA9DBB7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71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F1714"/>
  </w:style>
  <w:style w:type="character" w:styleId="Hyperlink">
    <w:name w:val="Hyperlink"/>
    <w:basedOn w:val="DefaultParagraphFont"/>
    <w:uiPriority w:val="99"/>
    <w:semiHidden/>
    <w:unhideWhenUsed/>
    <w:rsid w:val="005F1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7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hyperlink" Target="https://www.gov.uk/government/publications/dbs-cod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Company>Turnberry Consulting</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Caroline Roberts</cp:lastModifiedBy>
  <cp:revision>3</cp:revision>
  <dcterms:created xsi:type="dcterms:W3CDTF">2022-03-16T17:06:00Z</dcterms:created>
  <dcterms:modified xsi:type="dcterms:W3CDTF">2022-03-16T17:06:00Z</dcterms:modified>
</cp:coreProperties>
</file>